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00D" w14:textId="77777777" w:rsidR="00166D1D" w:rsidRDefault="00166D1D" w:rsidP="00166D1D">
      <w:pPr>
        <w:spacing w:after="0" w:line="240" w:lineRule="auto"/>
        <w:jc w:val="center"/>
        <w:rPr>
          <w:rStyle w:val="Siln"/>
          <w:b w:val="0"/>
          <w:sz w:val="36"/>
          <w:szCs w:val="36"/>
        </w:rPr>
      </w:pPr>
      <w:r w:rsidRPr="00313BF8">
        <w:rPr>
          <w:rStyle w:val="Siln"/>
          <w:sz w:val="36"/>
          <w:szCs w:val="36"/>
        </w:rPr>
        <w:t xml:space="preserve">Svaz postižených civilizačními chorobami v ČR, </w:t>
      </w:r>
      <w:proofErr w:type="spellStart"/>
      <w:r w:rsidRPr="00313BF8">
        <w:rPr>
          <w:rStyle w:val="Siln"/>
          <w:sz w:val="36"/>
          <w:szCs w:val="36"/>
        </w:rPr>
        <w:t>z.s</w:t>
      </w:r>
      <w:proofErr w:type="spellEnd"/>
      <w:r w:rsidRPr="00313BF8">
        <w:rPr>
          <w:rStyle w:val="Siln"/>
          <w:sz w:val="36"/>
          <w:szCs w:val="36"/>
        </w:rPr>
        <w:t xml:space="preserve">., </w:t>
      </w:r>
    </w:p>
    <w:p w14:paraId="7608CE35" w14:textId="77777777" w:rsidR="00166D1D" w:rsidRPr="00313BF8" w:rsidRDefault="00166D1D" w:rsidP="00166D1D">
      <w:pPr>
        <w:spacing w:after="0" w:line="240" w:lineRule="auto"/>
        <w:jc w:val="center"/>
        <w:rPr>
          <w:rStyle w:val="Siln"/>
          <w:b w:val="0"/>
          <w:sz w:val="36"/>
          <w:szCs w:val="36"/>
        </w:rPr>
      </w:pPr>
      <w:r w:rsidRPr="00313BF8">
        <w:rPr>
          <w:rStyle w:val="Siln"/>
          <w:sz w:val="36"/>
          <w:szCs w:val="36"/>
        </w:rPr>
        <w:t>základní organizace Žamberk</w:t>
      </w:r>
    </w:p>
    <w:p w14:paraId="4ADBBF24" w14:textId="77777777" w:rsidR="00166D1D" w:rsidRPr="00313BF8" w:rsidRDefault="00166D1D" w:rsidP="00166D1D">
      <w:pPr>
        <w:spacing w:after="0" w:line="240" w:lineRule="auto"/>
        <w:rPr>
          <w:rStyle w:val="Siln"/>
          <w:sz w:val="32"/>
          <w:szCs w:val="32"/>
        </w:rPr>
      </w:pPr>
    </w:p>
    <w:p w14:paraId="6B409387" w14:textId="77777777" w:rsidR="00166D1D" w:rsidRPr="005C3EBB" w:rsidRDefault="00166D1D" w:rsidP="00166D1D">
      <w:pPr>
        <w:spacing w:after="0" w:line="240" w:lineRule="auto"/>
        <w:jc w:val="center"/>
        <w:rPr>
          <w:rStyle w:val="Siln"/>
          <w:b w:val="0"/>
          <w:sz w:val="36"/>
          <w:szCs w:val="36"/>
        </w:rPr>
      </w:pPr>
      <w:r>
        <w:rPr>
          <w:rStyle w:val="Siln"/>
          <w:sz w:val="36"/>
          <w:szCs w:val="36"/>
        </w:rPr>
        <w:t>Pořádá pro</w:t>
      </w:r>
      <w:r w:rsidRPr="005C3EBB">
        <w:rPr>
          <w:rStyle w:val="Siln"/>
          <w:sz w:val="36"/>
          <w:szCs w:val="36"/>
        </w:rPr>
        <w:t xml:space="preserve"> své členy</w:t>
      </w:r>
      <w:r>
        <w:rPr>
          <w:rStyle w:val="Siln"/>
          <w:sz w:val="36"/>
          <w:szCs w:val="36"/>
        </w:rPr>
        <w:t xml:space="preserve"> a jejich rodinné příslušníky</w:t>
      </w:r>
      <w:r w:rsidRPr="005C3EBB">
        <w:rPr>
          <w:rStyle w:val="Siln"/>
          <w:sz w:val="36"/>
          <w:szCs w:val="36"/>
        </w:rPr>
        <w:t>:</w:t>
      </w:r>
    </w:p>
    <w:p w14:paraId="27689EE0" w14:textId="77777777" w:rsidR="00166D1D" w:rsidRDefault="00166D1D" w:rsidP="00166D1D">
      <w:pPr>
        <w:spacing w:after="0" w:line="240" w:lineRule="auto"/>
        <w:rPr>
          <w:rStyle w:val="Siln"/>
          <w:b w:val="0"/>
          <w:sz w:val="28"/>
          <w:szCs w:val="28"/>
        </w:rPr>
      </w:pPr>
    </w:p>
    <w:p w14:paraId="73A3C286" w14:textId="77777777" w:rsidR="00166D1D" w:rsidRPr="00AD4266" w:rsidRDefault="00166D1D" w:rsidP="00166D1D">
      <w:pPr>
        <w:spacing w:after="0"/>
        <w:jc w:val="center"/>
        <w:rPr>
          <w:bCs/>
          <w:sz w:val="56"/>
          <w:szCs w:val="56"/>
        </w:rPr>
      </w:pPr>
      <w:r w:rsidRPr="00AD4266">
        <w:rPr>
          <w:bCs/>
          <w:sz w:val="56"/>
          <w:szCs w:val="56"/>
        </w:rPr>
        <w:t>Pobytový zájezd v Lužických Horách</w:t>
      </w:r>
    </w:p>
    <w:p w14:paraId="6C6A95FF" w14:textId="20B99B44" w:rsidR="00166D1D" w:rsidRPr="00AD4266" w:rsidRDefault="00166D1D" w:rsidP="00166D1D">
      <w:pPr>
        <w:spacing w:after="0" w:line="240" w:lineRule="auto"/>
        <w:jc w:val="center"/>
        <w:rPr>
          <w:b/>
          <w:color w:val="000000" w:themeColor="text1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D4266">
        <w:rPr>
          <w:b/>
          <w:color w:val="000000" w:themeColor="text1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Penzion Švýcarský </w:t>
      </w:r>
      <w:r>
        <w:rPr>
          <w:b/>
          <w:color w:val="000000" w:themeColor="text1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Pr="00AD4266">
        <w:rPr>
          <w:b/>
          <w:color w:val="000000" w:themeColor="text1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vůr – Jetřichovice</w:t>
      </w:r>
    </w:p>
    <w:p w14:paraId="500959A3" w14:textId="77777777" w:rsidR="00166D1D" w:rsidRPr="00CB78CD" w:rsidRDefault="00166D1D" w:rsidP="00166D1D">
      <w:pPr>
        <w:spacing w:after="0" w:line="240" w:lineRule="auto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23. 8</w:t>
      </w:r>
      <w:r w:rsidRPr="00CB78CD">
        <w:rPr>
          <w:b/>
          <w:sz w:val="68"/>
          <w:szCs w:val="68"/>
        </w:rPr>
        <w:t>.</w:t>
      </w:r>
      <w:r>
        <w:rPr>
          <w:b/>
          <w:sz w:val="68"/>
          <w:szCs w:val="68"/>
        </w:rPr>
        <w:t xml:space="preserve"> </w:t>
      </w:r>
      <w:r w:rsidRPr="00CB78CD">
        <w:rPr>
          <w:b/>
          <w:sz w:val="68"/>
          <w:szCs w:val="68"/>
        </w:rPr>
        <w:t xml:space="preserve">– </w:t>
      </w:r>
      <w:r>
        <w:rPr>
          <w:b/>
          <w:sz w:val="68"/>
          <w:szCs w:val="68"/>
        </w:rPr>
        <w:t>29</w:t>
      </w:r>
      <w:r w:rsidRPr="00CB78CD">
        <w:rPr>
          <w:b/>
          <w:sz w:val="68"/>
          <w:szCs w:val="68"/>
        </w:rPr>
        <w:t>.</w:t>
      </w:r>
      <w:r>
        <w:rPr>
          <w:b/>
          <w:sz w:val="68"/>
          <w:szCs w:val="68"/>
        </w:rPr>
        <w:t xml:space="preserve"> 8. </w:t>
      </w:r>
      <w:r w:rsidRPr="00CB78CD">
        <w:rPr>
          <w:b/>
          <w:sz w:val="68"/>
          <w:szCs w:val="68"/>
        </w:rPr>
        <w:t>20</w:t>
      </w:r>
      <w:r>
        <w:rPr>
          <w:b/>
          <w:sz w:val="68"/>
          <w:szCs w:val="68"/>
        </w:rPr>
        <w:t>26</w:t>
      </w:r>
    </w:p>
    <w:p w14:paraId="11C0A1C0" w14:textId="77777777" w:rsidR="00166D1D" w:rsidRPr="00CB78CD" w:rsidRDefault="00166D1D" w:rsidP="00166D1D">
      <w:pPr>
        <w:spacing w:after="0"/>
        <w:jc w:val="center"/>
        <w:rPr>
          <w:rStyle w:val="Siln"/>
          <w:b w:val="0"/>
          <w:sz w:val="16"/>
          <w:szCs w:val="16"/>
        </w:rPr>
      </w:pPr>
    </w:p>
    <w:p w14:paraId="260A0CEE" w14:textId="77777777" w:rsidR="00166D1D" w:rsidRPr="00166D1D" w:rsidRDefault="00166D1D" w:rsidP="00166D1D">
      <w:pPr>
        <w:spacing w:after="0"/>
        <w:jc w:val="center"/>
        <w:rPr>
          <w:bCs/>
          <w:sz w:val="56"/>
          <w:szCs w:val="56"/>
        </w:rPr>
      </w:pPr>
      <w:r w:rsidRPr="00166D1D">
        <w:rPr>
          <w:bCs/>
          <w:sz w:val="56"/>
          <w:szCs w:val="56"/>
        </w:rPr>
        <w:t>Předpokládaná cena 7 600,- Kč</w:t>
      </w:r>
    </w:p>
    <w:p w14:paraId="6A9ED98E" w14:textId="77777777" w:rsidR="00166D1D" w:rsidRPr="004D003D" w:rsidRDefault="00166D1D" w:rsidP="00166D1D">
      <w:pPr>
        <w:spacing w:after="0"/>
        <w:jc w:val="center"/>
        <w:rPr>
          <w:b/>
        </w:rPr>
      </w:pPr>
    </w:p>
    <w:p w14:paraId="6B0D0748" w14:textId="77777777" w:rsidR="00166D1D" w:rsidRDefault="00166D1D" w:rsidP="00166D1D">
      <w:pPr>
        <w:spacing w:after="0"/>
        <w:jc w:val="both"/>
        <w:rPr>
          <w:rStyle w:val="Siln"/>
          <w:b w:val="0"/>
          <w:sz w:val="36"/>
          <w:szCs w:val="36"/>
        </w:rPr>
      </w:pPr>
      <w:r w:rsidRPr="00992B13">
        <w:rPr>
          <w:rStyle w:val="Siln"/>
          <w:sz w:val="36"/>
          <w:szCs w:val="36"/>
        </w:rPr>
        <w:t xml:space="preserve">Cena zahrnuje: </w:t>
      </w:r>
    </w:p>
    <w:p w14:paraId="6DDD482B" w14:textId="4C26CC95" w:rsidR="00166D1D" w:rsidRDefault="00166D1D" w:rsidP="00166D1D">
      <w:pPr>
        <w:pStyle w:val="Odstavecseseznamem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0F3A31">
        <w:rPr>
          <w:b/>
          <w:bCs/>
          <w:sz w:val="36"/>
          <w:szCs w:val="36"/>
        </w:rPr>
        <w:t>ubytování</w:t>
      </w:r>
      <w:r w:rsidRPr="000F3A31">
        <w:rPr>
          <w:bCs/>
          <w:sz w:val="36"/>
          <w:szCs w:val="36"/>
        </w:rPr>
        <w:t xml:space="preserve"> v</w:t>
      </w:r>
      <w:r>
        <w:rPr>
          <w:bCs/>
          <w:sz w:val="36"/>
          <w:szCs w:val="36"/>
        </w:rPr>
        <w:t>e </w:t>
      </w:r>
      <w:r w:rsidRPr="000F3A31">
        <w:rPr>
          <w:bCs/>
          <w:sz w:val="36"/>
          <w:szCs w:val="36"/>
        </w:rPr>
        <w:t>dvou</w:t>
      </w:r>
      <w:r>
        <w:rPr>
          <w:bCs/>
          <w:sz w:val="36"/>
          <w:szCs w:val="36"/>
        </w:rPr>
        <w:t>-, tří-</w:t>
      </w:r>
      <w:r w:rsidRPr="000F3A31">
        <w:rPr>
          <w:bCs/>
          <w:sz w:val="36"/>
          <w:szCs w:val="36"/>
        </w:rPr>
        <w:t>lůžkov</w:t>
      </w:r>
      <w:r>
        <w:rPr>
          <w:bCs/>
          <w:sz w:val="36"/>
          <w:szCs w:val="36"/>
        </w:rPr>
        <w:t>ých</w:t>
      </w:r>
      <w:r w:rsidRPr="000F3A31">
        <w:rPr>
          <w:bCs/>
          <w:sz w:val="36"/>
          <w:szCs w:val="36"/>
        </w:rPr>
        <w:t xml:space="preserve"> </w:t>
      </w:r>
      <w:r w:rsidRPr="000F3A31">
        <w:rPr>
          <w:bCs/>
          <w:sz w:val="36"/>
          <w:szCs w:val="36"/>
        </w:rPr>
        <w:t>pokojí</w:t>
      </w:r>
      <w:r>
        <w:rPr>
          <w:bCs/>
          <w:sz w:val="36"/>
          <w:szCs w:val="36"/>
        </w:rPr>
        <w:t>ch</w:t>
      </w:r>
      <w:r w:rsidRPr="000F3A31">
        <w:rPr>
          <w:sz w:val="36"/>
          <w:szCs w:val="36"/>
        </w:rPr>
        <w:t xml:space="preserve"> s vlastním sociálním zařízením, </w:t>
      </w:r>
    </w:p>
    <w:p w14:paraId="5D2692EE" w14:textId="77777777" w:rsidR="00166D1D" w:rsidRDefault="00166D1D" w:rsidP="00166D1D">
      <w:pPr>
        <w:pStyle w:val="Odstavecseseznamem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0F3A31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olo</w:t>
      </w:r>
      <w:r w:rsidRPr="000F3A31">
        <w:rPr>
          <w:b/>
          <w:sz w:val="36"/>
          <w:szCs w:val="36"/>
        </w:rPr>
        <w:t>penzi</w:t>
      </w:r>
      <w:r w:rsidRPr="000F3A31">
        <w:rPr>
          <w:sz w:val="36"/>
          <w:szCs w:val="36"/>
        </w:rPr>
        <w:t xml:space="preserve">, </w:t>
      </w:r>
    </w:p>
    <w:p w14:paraId="3AD5EC79" w14:textId="22C442AD" w:rsidR="00166D1D" w:rsidRPr="00166D1D" w:rsidRDefault="00166D1D" w:rsidP="00166D1D">
      <w:pPr>
        <w:pStyle w:val="Odstavecseseznamem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0F3A31">
        <w:rPr>
          <w:bCs/>
          <w:sz w:val="36"/>
          <w:szCs w:val="36"/>
        </w:rPr>
        <w:t xml:space="preserve">autobusovou </w:t>
      </w:r>
      <w:r w:rsidRPr="000F3A31">
        <w:rPr>
          <w:b/>
          <w:bCs/>
          <w:sz w:val="36"/>
          <w:szCs w:val="36"/>
        </w:rPr>
        <w:t>dopravu</w:t>
      </w:r>
      <w:r w:rsidRPr="000F3A31">
        <w:rPr>
          <w:bCs/>
          <w:sz w:val="36"/>
          <w:szCs w:val="36"/>
        </w:rPr>
        <w:t xml:space="preserve"> z nástupního místa Žamberk a zpět + </w:t>
      </w:r>
      <w:r>
        <w:rPr>
          <w:b/>
          <w:bCs/>
          <w:sz w:val="36"/>
          <w:szCs w:val="36"/>
        </w:rPr>
        <w:t>2-3</w:t>
      </w:r>
      <w:r w:rsidRPr="000F3A3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celo</w:t>
      </w:r>
      <w:r w:rsidRPr="000F3A31">
        <w:rPr>
          <w:b/>
          <w:bCs/>
          <w:sz w:val="36"/>
          <w:szCs w:val="36"/>
        </w:rPr>
        <w:t>denní výlet</w:t>
      </w:r>
      <w:r>
        <w:rPr>
          <w:b/>
          <w:bCs/>
          <w:sz w:val="36"/>
          <w:szCs w:val="36"/>
        </w:rPr>
        <w:t>y</w:t>
      </w:r>
      <w:r w:rsidRPr="000F3A31">
        <w:rPr>
          <w:bCs/>
          <w:sz w:val="36"/>
          <w:szCs w:val="36"/>
        </w:rPr>
        <w:t>.</w:t>
      </w:r>
    </w:p>
    <w:p w14:paraId="3BDDABF5" w14:textId="77777777" w:rsidR="00166D1D" w:rsidRPr="00166D1D" w:rsidRDefault="00166D1D" w:rsidP="00166D1D">
      <w:pPr>
        <w:spacing w:after="0" w:line="240" w:lineRule="auto"/>
        <w:rPr>
          <w:rStyle w:val="Siln"/>
          <w:sz w:val="36"/>
          <w:szCs w:val="36"/>
        </w:rPr>
      </w:pPr>
    </w:p>
    <w:p w14:paraId="421AB337" w14:textId="77777777" w:rsidR="00166D1D" w:rsidRDefault="00166D1D" w:rsidP="00166D1D">
      <w:pPr>
        <w:spacing w:after="0" w:line="240" w:lineRule="auto"/>
        <w:rPr>
          <w:rStyle w:val="Siln"/>
          <w:b w:val="0"/>
          <w:sz w:val="36"/>
          <w:szCs w:val="36"/>
        </w:rPr>
      </w:pPr>
      <w:r w:rsidRPr="00166D1D">
        <w:rPr>
          <w:rStyle w:val="Siln"/>
          <w:b w:val="0"/>
          <w:sz w:val="36"/>
          <w:szCs w:val="36"/>
        </w:rPr>
        <w:t xml:space="preserve">Výběr přihlášek a zaplacení zálohy ve výši </w:t>
      </w:r>
      <w:r w:rsidRPr="00AD4266">
        <w:rPr>
          <w:rStyle w:val="Siln"/>
          <w:b w:val="0"/>
          <w:sz w:val="36"/>
          <w:szCs w:val="36"/>
        </w:rPr>
        <w:t>4</w:t>
      </w:r>
      <w:r w:rsidRPr="00166D1D">
        <w:rPr>
          <w:rStyle w:val="Siln"/>
          <w:b w:val="0"/>
          <w:sz w:val="36"/>
          <w:szCs w:val="36"/>
        </w:rPr>
        <w:t xml:space="preserve"> 000,- Kč proběhne dne 1. </w:t>
      </w:r>
      <w:r w:rsidRPr="00AD4266">
        <w:rPr>
          <w:rStyle w:val="Siln"/>
          <w:b w:val="0"/>
          <w:sz w:val="36"/>
          <w:szCs w:val="36"/>
        </w:rPr>
        <w:t>4</w:t>
      </w:r>
      <w:r w:rsidRPr="00166D1D">
        <w:rPr>
          <w:rStyle w:val="Siln"/>
          <w:b w:val="0"/>
          <w:sz w:val="36"/>
          <w:szCs w:val="36"/>
        </w:rPr>
        <w:t>. 202</w:t>
      </w:r>
      <w:r w:rsidRPr="00AD4266">
        <w:rPr>
          <w:rStyle w:val="Siln"/>
          <w:b w:val="0"/>
          <w:sz w:val="36"/>
          <w:szCs w:val="36"/>
        </w:rPr>
        <w:t>6</w:t>
      </w:r>
      <w:r w:rsidRPr="00166D1D">
        <w:rPr>
          <w:rStyle w:val="Siln"/>
          <w:b w:val="0"/>
          <w:sz w:val="36"/>
          <w:szCs w:val="36"/>
        </w:rPr>
        <w:t xml:space="preserve"> od 1</w:t>
      </w:r>
      <w:r w:rsidRPr="00AD4266">
        <w:rPr>
          <w:rStyle w:val="Siln"/>
          <w:b w:val="0"/>
          <w:sz w:val="36"/>
          <w:szCs w:val="36"/>
        </w:rPr>
        <w:t>6</w:t>
      </w:r>
      <w:r w:rsidRPr="00166D1D">
        <w:rPr>
          <w:rStyle w:val="Siln"/>
          <w:b w:val="0"/>
          <w:sz w:val="36"/>
          <w:szCs w:val="36"/>
        </w:rPr>
        <w:t>:30 hod. v kavárně K</w:t>
      </w:r>
      <w:r w:rsidRPr="00AD4266">
        <w:rPr>
          <w:rStyle w:val="Siln"/>
          <w:b w:val="0"/>
          <w:sz w:val="36"/>
          <w:szCs w:val="36"/>
        </w:rPr>
        <w:t>ONZUM</w:t>
      </w:r>
      <w:r w:rsidRPr="00166D1D">
        <w:rPr>
          <w:rStyle w:val="Siln"/>
          <w:b w:val="0"/>
          <w:sz w:val="36"/>
          <w:szCs w:val="36"/>
        </w:rPr>
        <w:t xml:space="preserve"> Žamberk.</w:t>
      </w:r>
      <w:r>
        <w:rPr>
          <w:rStyle w:val="Siln"/>
          <w:b w:val="0"/>
          <w:sz w:val="36"/>
          <w:szCs w:val="36"/>
        </w:rPr>
        <w:t xml:space="preserve"> (Spolu s výběrem přihlášek na Velké Losiny).</w:t>
      </w:r>
    </w:p>
    <w:p w14:paraId="5B79EC07" w14:textId="77777777" w:rsidR="00166D1D" w:rsidRDefault="00166D1D" w:rsidP="00166D1D">
      <w:pPr>
        <w:spacing w:after="0" w:line="240" w:lineRule="auto"/>
        <w:rPr>
          <w:rStyle w:val="Siln"/>
          <w:b w:val="0"/>
          <w:sz w:val="36"/>
          <w:szCs w:val="36"/>
        </w:rPr>
      </w:pP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</w:p>
    <w:p w14:paraId="155A1D53" w14:textId="5230A858" w:rsidR="00166D1D" w:rsidRPr="00AD4266" w:rsidRDefault="00166D1D" w:rsidP="00166D1D">
      <w:pPr>
        <w:spacing w:after="0" w:line="240" w:lineRule="auto"/>
        <w:rPr>
          <w:rStyle w:val="Siln"/>
          <w:b w:val="0"/>
          <w:sz w:val="36"/>
          <w:szCs w:val="36"/>
        </w:rPr>
      </w:pP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</w:r>
      <w:r>
        <w:rPr>
          <w:rStyle w:val="Siln"/>
          <w:b w:val="0"/>
          <w:sz w:val="36"/>
          <w:szCs w:val="36"/>
        </w:rPr>
        <w:tab/>
        <w:t>Výbor SPCCH</w:t>
      </w:r>
    </w:p>
    <w:p w14:paraId="5C5C87E9" w14:textId="77777777" w:rsidR="001C0ED2" w:rsidRDefault="001C0ED2"/>
    <w:sectPr w:rsidR="001C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1CA6"/>
    <w:multiLevelType w:val="hybridMultilevel"/>
    <w:tmpl w:val="7DA6B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5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1D"/>
    <w:rsid w:val="00166D1D"/>
    <w:rsid w:val="001C0ED2"/>
    <w:rsid w:val="007C6D12"/>
    <w:rsid w:val="00C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454"/>
  <w15:chartTrackingRefBased/>
  <w15:docId w15:val="{2113D2CB-ABD1-40D1-9088-88EE78C5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D1D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D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D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D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D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D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D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D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D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D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D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D1D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166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Šárka Mgr. (ÚzP v Žamberku)</dc:creator>
  <cp:keywords/>
  <dc:description/>
  <cp:lastModifiedBy>Stejskalová Šárka Mgr. (ÚzP v Žamberku)</cp:lastModifiedBy>
  <cp:revision>1</cp:revision>
  <dcterms:created xsi:type="dcterms:W3CDTF">2026-02-13T06:49:00Z</dcterms:created>
  <dcterms:modified xsi:type="dcterms:W3CDTF">2026-02-13T06:54:00Z</dcterms:modified>
</cp:coreProperties>
</file>